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АВТОНОМНАЯ  НЕКОММЕРЧЕСКАЯ ПРОФЕССИОНАЛЬНАЯ ОБРАЗОВАТЕЛЬНАЯ ОРГАНИЗАЦИЯ «СОЧИНСКИЙ КОЛЛЕДЖ УПРАВЛЕНИЯ»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АНПОО «Сочинский колледж управления»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b/>
          <w:sz w:val="28"/>
          <w:szCs w:val="28"/>
        </w:rPr>
        <w:t>(АНПОО «СКУ»)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4F7F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>УТВЕРЖДАЮ</w:t>
      </w:r>
    </w:p>
    <w:p w:rsidR="004C3862" w:rsidRDefault="004C3862" w:rsidP="004C3862">
      <w:pPr>
        <w:spacing w:after="0" w:line="240" w:lineRule="auto"/>
        <w:ind w:hanging="26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АНПОО </w:t>
      </w:r>
      <w:r w:rsidRPr="00356FD4">
        <w:rPr>
          <w:rFonts w:ascii="Times New Roman" w:hAnsi="Times New Roman" w:cs="Times New Roman"/>
          <w:sz w:val="28"/>
          <w:szCs w:val="28"/>
        </w:rPr>
        <w:t>«СКУ»</w:t>
      </w:r>
    </w:p>
    <w:p w:rsidR="004C3862" w:rsidRPr="00356FD4" w:rsidRDefault="004C3862" w:rsidP="004C3862">
      <w:pPr>
        <w:spacing w:after="0" w:line="240" w:lineRule="auto"/>
        <w:ind w:hanging="26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</w:t>
      </w:r>
      <w:r w:rsidRPr="00356FD4">
        <w:rPr>
          <w:rFonts w:ascii="Times New Roman" w:hAnsi="Times New Roman" w:cs="Times New Roman"/>
          <w:sz w:val="28"/>
          <w:szCs w:val="28"/>
        </w:rPr>
        <w:t>А.К. Пшунетлев</w:t>
      </w: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FD4">
        <w:rPr>
          <w:rFonts w:ascii="Times New Roman" w:hAnsi="Times New Roman" w:cs="Times New Roman"/>
          <w:sz w:val="28"/>
          <w:szCs w:val="28"/>
        </w:rPr>
        <w:t xml:space="preserve"> «</w:t>
      </w:r>
      <w:r w:rsidR="004F7F41">
        <w:rPr>
          <w:rFonts w:ascii="Times New Roman" w:hAnsi="Times New Roman" w:cs="Times New Roman"/>
          <w:sz w:val="28"/>
          <w:szCs w:val="28"/>
        </w:rPr>
        <w:t>28</w:t>
      </w:r>
      <w:r w:rsidRPr="00356FD4">
        <w:rPr>
          <w:rFonts w:ascii="Times New Roman" w:hAnsi="Times New Roman" w:cs="Times New Roman"/>
          <w:sz w:val="28"/>
          <w:szCs w:val="28"/>
        </w:rPr>
        <w:t>»</w:t>
      </w:r>
      <w:r w:rsidR="004F7F4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356FD4">
        <w:rPr>
          <w:rFonts w:ascii="Times New Roman" w:hAnsi="Times New Roman" w:cs="Times New Roman"/>
          <w:sz w:val="28"/>
          <w:szCs w:val="28"/>
        </w:rPr>
        <w:t xml:space="preserve"> 20</w:t>
      </w:r>
      <w:r w:rsidR="004F7F41">
        <w:rPr>
          <w:rFonts w:ascii="Times New Roman" w:hAnsi="Times New Roman" w:cs="Times New Roman"/>
          <w:sz w:val="28"/>
          <w:szCs w:val="28"/>
        </w:rPr>
        <w:t>19</w:t>
      </w:r>
      <w:r w:rsidRPr="00356F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356FD4">
        <w:rPr>
          <w:rFonts w:ascii="Times New Roman" w:hAnsi="Times New Roman" w:cs="Times New Roman"/>
          <w:sz w:val="28"/>
          <w:szCs w:val="28"/>
        </w:rPr>
        <w:t xml:space="preserve"> на Педагогическом Совете </w:t>
      </w: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6FD4">
        <w:rPr>
          <w:rFonts w:ascii="Times New Roman" w:hAnsi="Times New Roman" w:cs="Times New Roman"/>
          <w:sz w:val="28"/>
          <w:szCs w:val="28"/>
        </w:rPr>
        <w:t xml:space="preserve">протокол № 1-19/20 от 28.08.2019г. </w:t>
      </w:r>
    </w:p>
    <w:p w:rsidR="004C3862" w:rsidRDefault="004C3862" w:rsidP="004C3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62" w:rsidRPr="000C23F4" w:rsidRDefault="004C3862" w:rsidP="0084517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ФОРМА ПРОВЕДЕНИЯ ИТОГОВОЙ АТТЕСТАЦИИ ПО НЕ ИМЕЮЩИМ ГОСУДАРСТВЕННОЙ АККРЕДИТАЦИИ ОБРАЗОВАТЕЛЬНЫМ ПРОГРАММАМ</w:t>
      </w: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62" w:rsidRPr="00356FD4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62" w:rsidRPr="00BD284D" w:rsidRDefault="004C3862" w:rsidP="004C3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4C3862" w:rsidRDefault="004C3862" w:rsidP="0082707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862" w:rsidRDefault="004C3862" w:rsidP="0082707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07A" w:rsidRPr="00972C40" w:rsidRDefault="0082707A" w:rsidP="008270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41" w:rsidRDefault="004F7F41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br w:type="page"/>
      </w:r>
    </w:p>
    <w:p w:rsidR="0074730D" w:rsidRDefault="0074730D" w:rsidP="004F7F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F41" w:rsidRDefault="004F7F41" w:rsidP="004F7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Общие положения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41" w:rsidRPr="0074730D" w:rsidRDefault="004F7F41" w:rsidP="0074730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1.1 Настоящее Положение устанавливает порядок и форму проведения итоговой аттестации по не имеющим государственной аккредитации образовательным программам среднего профессионального образования.</w:t>
      </w:r>
    </w:p>
    <w:p w:rsidR="0074730D" w:rsidRDefault="004F7F41" w:rsidP="0074730D">
      <w:pPr>
        <w:spacing w:after="0" w:line="36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1.2 Настоящее Положение разработано в соответствии с Федеральным законом от 29.12.2012№ 273-ФЗ «Об образовании в Российской Федерации», приказом </w:t>
      </w:r>
      <w:proofErr w:type="spellStart"/>
      <w:r w:rsidRPr="0074730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иными нормативными правовыми актами </w:t>
      </w:r>
      <w:proofErr w:type="spellStart"/>
      <w:r w:rsidRPr="0074730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России, Федеральными государственными образовательными стандартами среднего профессионального образования, Уставом образовательной организации и другими локальными нормативными актами образовательной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</w:p>
    <w:p w:rsidR="004F7F41" w:rsidRPr="0074730D" w:rsidRDefault="004F7F41" w:rsidP="0074730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1.3 Целью</w:t>
      </w:r>
      <w:r w:rsidRPr="0074730D">
        <w:rPr>
          <w:rFonts w:ascii="Times New Roman" w:hAnsi="Times New Roman" w:cs="Times New Roman"/>
          <w:sz w:val="28"/>
          <w:szCs w:val="28"/>
        </w:rPr>
        <w:tab/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ab/>
        <w:t>аттестации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ab/>
        <w:t>является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ab/>
        <w:t>определение</w:t>
      </w:r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результатов освоения обучающимися основной профессиональной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конкретной специальности.</w:t>
      </w:r>
    </w:p>
    <w:p w:rsidR="004F7F41" w:rsidRPr="0074730D" w:rsidRDefault="004F7F41" w:rsidP="0074730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1.4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среднего профессионального образования.</w:t>
      </w:r>
    </w:p>
    <w:p w:rsidR="004F7F41" w:rsidRPr="0074730D" w:rsidRDefault="004F7F41" w:rsidP="0074730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Итоговая аттестация не может быть заменена оценкой качества освоения образовательных программ на основании итогов промежуточной аттестации обучающегося.</w:t>
      </w:r>
    </w:p>
    <w:p w:rsidR="004F7F41" w:rsidRPr="0074730D" w:rsidRDefault="004F7F41" w:rsidP="0074730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 </w:t>
      </w:r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Итоговая аттестация проводится в сроки, предусмотренные графиком учебного процесса по соответствующей образовательной программе.</w:t>
      </w:r>
    </w:p>
    <w:p w:rsidR="004F7F41" w:rsidRPr="0074730D" w:rsidRDefault="004F7F41" w:rsidP="0074730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1.7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е допускается взимание платы с обучающихся за прохождение итоговой аттестации.</w:t>
      </w:r>
    </w:p>
    <w:p w:rsidR="004F7F41" w:rsidRPr="0074730D" w:rsidRDefault="004F7F41" w:rsidP="0074730D">
      <w:pPr>
        <w:spacing w:after="0" w:line="36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1.8 Обучающимся и лицам, привлекаемым к итоговой аттестации, во время ее проведения запрещается иметь при себе и использовать средства связи.</w:t>
      </w:r>
    </w:p>
    <w:p w:rsidR="0074730D" w:rsidRDefault="004F7F41" w:rsidP="00747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1.9 Лицам, успешно прошедшим итоговую аттестацию, выдается документ</w:t>
      </w:r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среднем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 образовании и о квалификации образца, установленного образовательной организацией.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1.10 Лица,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любой другой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образования.</w:t>
      </w:r>
      <w:proofErr w:type="gramEnd"/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После успешной сдачи государственной итоговой аттестации экстерну выдается документ о среднем профессиональном образовании и о квалификации</w:t>
      </w:r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государственного образца.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аттестации экстерны пользуются академическими правами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4F7F41" w:rsidRDefault="004F7F41" w:rsidP="0074730D">
      <w:pPr>
        <w:spacing w:after="0" w:line="360" w:lineRule="auto"/>
        <w:ind w:left="6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b/>
          <w:bCs/>
          <w:sz w:val="28"/>
          <w:szCs w:val="28"/>
        </w:rPr>
        <w:t>2 Порядок работы экзаменационной комиссии итоговой аттестации</w:t>
      </w:r>
    </w:p>
    <w:p w:rsidR="004F7F41" w:rsidRPr="0074730D" w:rsidRDefault="004F7F41" w:rsidP="00747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2.1 Итоговая аттестация проводится экзаменационными комиссиями (далее</w:t>
      </w:r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), создаваемыми по каждой не аккредитованной основной профессиональной образовательной программе, реализуемой в образовательной организации.</w:t>
      </w:r>
    </w:p>
    <w:p w:rsidR="0074730D" w:rsidRDefault="004F7F41" w:rsidP="00747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lastRenderedPageBreak/>
        <w:t>2.2 Итоговая экзаменационная комиссия (далее – ИЭК) является единой для всех форм обучения (очной, заочной) по каждой основной профессиональной образовательной программе.</w:t>
      </w:r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2.3 ИЭК руководствуются в своей деятельности настоящим Положением и</w:t>
      </w:r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чебно-методической документацией, разрабатываемой образовательной организацией на основе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образовательных организацией среднего профессионального образования по конкретным специальностям среднего профессионального образования.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2.4 ИЭК формируются из преподавателей образовательной организации, лиц, приглашенных из сторонних организаций, имеющих высшую или первую квалификационную категорию, представителей работодателей по профилю подготовки выпускников. Состав ИЭК утверждается приказом директора образовательной организации.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2.5 ИЭК возглавляет председатель. Председатель ИЭК организует и контролирует деятельность комиссии, обеспечивает единство требований, предъявляемых к выпускникам. Председателем ИЭК не может быть работник образовательной организации.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2.6 Директор образовательной организации является заместителем председателя ИЭК. В случае создания нескольких ИЭК заместителями председателей ИЭК являются заведующий учебной частью, заместитель директора образовательной организации по воспитательной работе.</w:t>
      </w:r>
    </w:p>
    <w:p w:rsid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2.7 Ответственный секретарь ИЭК назначается директором образовательной организации из числа работников образовательной организации.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2.8 Основные функции ИЭК:</w:t>
      </w:r>
    </w:p>
    <w:p w:rsidR="004F7F41" w:rsidRPr="0074730D" w:rsidRDefault="004F7F41" w:rsidP="0074730D">
      <w:pPr>
        <w:numPr>
          <w:ilvl w:val="1"/>
          <w:numId w:val="9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степени и уровня освоения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ОПОП СПО по конкретной специальности;</w:t>
      </w:r>
    </w:p>
    <w:p w:rsidR="0074730D" w:rsidRDefault="004F7F41" w:rsidP="0074730D">
      <w:pPr>
        <w:numPr>
          <w:ilvl w:val="1"/>
          <w:numId w:val="9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решение вопросов о присвоении квалификации и выдаче выпускнику соответствующего документа о среднем профессиональном образовании;</w:t>
      </w:r>
    </w:p>
    <w:p w:rsidR="004F7F41" w:rsidRPr="0074730D" w:rsidRDefault="004F7F41" w:rsidP="0074730D">
      <w:pPr>
        <w:tabs>
          <w:tab w:val="left" w:pos="87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lastRenderedPageBreak/>
        <w:t>2.9</w:t>
      </w:r>
      <w:proofErr w:type="gramStart"/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а заседания ИЭК представляются следующие документы:</w:t>
      </w:r>
    </w:p>
    <w:p w:rsidR="004F7F41" w:rsidRPr="0074730D" w:rsidRDefault="004F7F41" w:rsidP="0074730D">
      <w:pPr>
        <w:numPr>
          <w:ilvl w:val="1"/>
          <w:numId w:val="9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требования Федерального государственного образовательного стандарта среднего профессионального образования по специальности;</w:t>
      </w:r>
    </w:p>
    <w:p w:rsidR="0074730D" w:rsidRDefault="004F7F41" w:rsidP="0074730D">
      <w:pPr>
        <w:numPr>
          <w:ilvl w:val="1"/>
          <w:numId w:val="9"/>
        </w:numPr>
        <w:tabs>
          <w:tab w:val="left" w:pos="8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приказ директора образовательной организации о допуске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к итоговой аттестации;</w:t>
      </w:r>
    </w:p>
    <w:p w:rsidR="0074730D" w:rsidRDefault="004F7F41" w:rsidP="0074730D">
      <w:pPr>
        <w:numPr>
          <w:ilvl w:val="1"/>
          <w:numId w:val="9"/>
        </w:numPr>
        <w:tabs>
          <w:tab w:val="left" w:pos="8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успеваемости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30D" w:rsidRDefault="004F7F41" w:rsidP="0074730D">
      <w:pPr>
        <w:numPr>
          <w:ilvl w:val="1"/>
          <w:numId w:val="9"/>
        </w:numPr>
        <w:tabs>
          <w:tab w:val="left" w:pos="8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зачетные книжки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F41" w:rsidRPr="0074730D" w:rsidRDefault="004F7F41" w:rsidP="0074730D">
      <w:pPr>
        <w:numPr>
          <w:ilvl w:val="1"/>
          <w:numId w:val="9"/>
        </w:numPr>
        <w:tabs>
          <w:tab w:val="left" w:pos="8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книга протоколов заседаний ИЭК.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2.10 Решения ИЭК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2.11 Заседания ИЭК протоколируются. Протоколы подписываются председателем, всеми членами и ответственным секретарем ИЭК. Протоколы заседаний ИЭК хранятся в делах образовательной организации.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2.12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осле окончания итоговой аттестации ИЭК в лице ее председателя составляет отчет о работе. В отчете должна быть отражена следующая информация:</w:t>
      </w:r>
    </w:p>
    <w:p w:rsidR="0074730D" w:rsidRDefault="004F7F41" w:rsidP="0074730D">
      <w:pPr>
        <w:numPr>
          <w:ilvl w:val="0"/>
          <w:numId w:val="11"/>
        </w:numPr>
        <w:tabs>
          <w:tab w:val="left" w:pos="871"/>
        </w:tabs>
        <w:spacing w:after="0" w:line="360" w:lineRule="auto"/>
        <w:ind w:left="9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качественный состав итоговых экзаменационных комиссий;</w:t>
      </w:r>
    </w:p>
    <w:p w:rsidR="0074730D" w:rsidRDefault="004F7F41" w:rsidP="0074730D">
      <w:pPr>
        <w:numPr>
          <w:ilvl w:val="0"/>
          <w:numId w:val="11"/>
        </w:numPr>
        <w:tabs>
          <w:tab w:val="left" w:pos="871"/>
        </w:tabs>
        <w:spacing w:after="0" w:line="360" w:lineRule="auto"/>
        <w:ind w:left="9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перечень форм итоговой аттестации по основной профессиональной программе;</w:t>
      </w:r>
    </w:p>
    <w:p w:rsidR="0074730D" w:rsidRDefault="004F7F41" w:rsidP="0074730D">
      <w:pPr>
        <w:numPr>
          <w:ilvl w:val="0"/>
          <w:numId w:val="11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общего уровня подготовки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по данной специальности;</w:t>
      </w:r>
    </w:p>
    <w:p w:rsidR="004F7F41" w:rsidRPr="0074730D" w:rsidRDefault="004F7F41" w:rsidP="0074730D">
      <w:pPr>
        <w:numPr>
          <w:ilvl w:val="0"/>
          <w:numId w:val="11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количество документов об образовании с отличием;</w:t>
      </w:r>
    </w:p>
    <w:p w:rsidR="004F7F41" w:rsidRPr="0074730D" w:rsidRDefault="004F7F41" w:rsidP="0074730D">
      <w:pPr>
        <w:numPr>
          <w:ilvl w:val="0"/>
          <w:numId w:val="11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анализ результатов по каждой форме итоговой аттестации;</w:t>
      </w:r>
    </w:p>
    <w:p w:rsidR="004F7F41" w:rsidRPr="0074730D" w:rsidRDefault="004F7F41" w:rsidP="0074730D">
      <w:pPr>
        <w:numPr>
          <w:ilvl w:val="0"/>
          <w:numId w:val="11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недостатки в подготовке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по данной специальности;</w:t>
      </w:r>
    </w:p>
    <w:p w:rsidR="004F7F41" w:rsidRPr="0074730D" w:rsidRDefault="004F7F41" w:rsidP="0074730D">
      <w:pPr>
        <w:numPr>
          <w:ilvl w:val="0"/>
          <w:numId w:val="11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выводы и предложения.</w:t>
      </w:r>
    </w:p>
    <w:p w:rsidR="004F7F41" w:rsidRPr="0074730D" w:rsidRDefault="004F7F41" w:rsidP="0074730D">
      <w:pPr>
        <w:spacing w:after="0" w:line="36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2.13 ИЭК действует в течение одного календарного года.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41" w:rsidRPr="0074730D" w:rsidRDefault="004F7F41" w:rsidP="0074730D">
      <w:pPr>
        <w:spacing w:after="0" w:line="360" w:lineRule="auto"/>
        <w:ind w:left="8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Формы итоговой аттестации. Программа итоговой аттестации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3.1 Программа итоговой аттестации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по конкретной специальности.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ри разработке программы итоговой аттестации определяются:</w:t>
      </w:r>
    </w:p>
    <w:p w:rsidR="004F7F41" w:rsidRPr="0074730D" w:rsidRDefault="004F7F41" w:rsidP="0074730D">
      <w:pPr>
        <w:numPr>
          <w:ilvl w:val="0"/>
          <w:numId w:val="12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форма итоговой аттестации;</w:t>
      </w:r>
    </w:p>
    <w:p w:rsidR="004F7F41" w:rsidRPr="0074730D" w:rsidRDefault="004F7F41" w:rsidP="0074730D">
      <w:pPr>
        <w:numPr>
          <w:ilvl w:val="0"/>
          <w:numId w:val="12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контрольно-оценочные материалы;</w:t>
      </w:r>
    </w:p>
    <w:p w:rsidR="004F7F41" w:rsidRPr="0074730D" w:rsidRDefault="004F7F41" w:rsidP="0074730D">
      <w:pPr>
        <w:numPr>
          <w:ilvl w:val="0"/>
          <w:numId w:val="12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объем времени на подготовку и проведение итоговой аттестации;</w:t>
      </w:r>
    </w:p>
    <w:p w:rsidR="004F7F41" w:rsidRPr="0074730D" w:rsidRDefault="004F7F41" w:rsidP="0074730D">
      <w:pPr>
        <w:numPr>
          <w:ilvl w:val="0"/>
          <w:numId w:val="12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сроки проведения итоговой аттестации;</w:t>
      </w:r>
    </w:p>
    <w:p w:rsidR="004F7F41" w:rsidRPr="0074730D" w:rsidRDefault="004F7F41" w:rsidP="0074730D">
      <w:pPr>
        <w:numPr>
          <w:ilvl w:val="0"/>
          <w:numId w:val="12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условия подготовки и процедура проведения итоговой аттестации;</w:t>
      </w:r>
    </w:p>
    <w:p w:rsidR="004F7F41" w:rsidRPr="0074730D" w:rsidRDefault="004F7F41" w:rsidP="0074730D">
      <w:pPr>
        <w:numPr>
          <w:ilvl w:val="0"/>
          <w:numId w:val="12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критерии оценки знаний и качества подготовки выпускника.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3.3 Формами итоговой аттестация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являются защита выпускной квалификационной работы (дипломной работы) и итоговые экзамены.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3.4 Форма итоговой аттестации определяется в соответствии с Федеральным государственным образовательным стандартом среднего профессионального образования по соответствующей специальности.</w:t>
      </w:r>
    </w:p>
    <w:p w:rsidR="00F94A88" w:rsidRDefault="004F7F41" w:rsidP="00F94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3.5 Контрольно-оценочные материалы должны целостно отражать объем проверяемых теоретических знаний и практических умений выпускника в соответствии с требованиями Федерального государственного образовательного стандарта среднего профессионального образования и дополнительными требованиями образовательной организации по специальности.</w:t>
      </w:r>
    </w:p>
    <w:p w:rsidR="004F7F41" w:rsidRPr="0074730D" w:rsidRDefault="004F7F41" w:rsidP="00F94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lastRenderedPageBreak/>
        <w:t>3.6 Сроки проведения итоговой аттестации определяются в соответствии с</w:t>
      </w:r>
      <w:r w:rsidR="0074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учебным планом по специальности.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3.7 Условия подготовки и процедура проведения итоговой аттестации зависят от формы итоговой аттестации. Общим условием для проведения всех форм итоговой аттестации является организация и работа ИЭК.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3.8 Программа итоговой аттестации,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итоговых экзаменационных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и доводится до сведения обучающихся не позднее, чем за шесть месяцев до начала итоговой аттестации.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b/>
          <w:bCs/>
          <w:sz w:val="28"/>
          <w:szCs w:val="28"/>
        </w:rPr>
        <w:t>4 Порядок проведения итоговой аттестации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4.1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допускается обучающийся, не имеющий академической задолженности и в полном объеме выполнивший учебный план основной профессиональной образовательной программы по конкретной специальности.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4.2 Расписание проведения итоговой аттестации выпускников утверждается директором образовательной организации и доводится до сведения обучающихся не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работы ИЭК. Допуск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к итоговой аттестации объявляется приказом.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4.3 Защита выпускной квалификационной работы, проведение итогового экзамена осуществляется на открытых заседаниях ИЭК с участием не менее двух третей ее состава.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4.4 Результаты любой из форм аттестационных испытаний, включенных в итоговую аттестацию, определяются оценками «отлично», «хорошо», «удовлетворительно», «неудовлетворительно» и объявляются в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lastRenderedPageBreak/>
        <w:t>тот же день после оформления в установленном порядке протоколов заседаний ИЭК.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4.5 Обучающемуся, имеющему оценку «отлично» не менее чем по 75 процентам дисциплин учебного плана, оценку «хорошо» по остальным дисциплинам и прошедшему все установленные Федеральным государственным образовательным стандартом среднего профессионального образования виды аттестационных испытаний, входящих в итоговую аттестацию, с оценкой «отлично», выдается документ установленного образца с отличием.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4.6 Выпускникам, не прошедшим итоговой аттестации по уважительной причине, предоставляется возможность пройти итоговую аттестацию без отчисления из образовательной организации. Дополнительные заседания ИЭК организуются в установленные образовательной организацией сроки, но не позднее четырех месяцев после подачи заявления лицом, не проходившим итоговой аттестации по уважительной причине.</w:t>
      </w:r>
    </w:p>
    <w:p w:rsidR="00F94A88" w:rsidRDefault="004F7F41" w:rsidP="00F94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4.7 Обучающиеся, не прошедшие итоговой аттестации или получившие на итоговой аттестации неудовлетворительные результаты, проходят итоговую аттестацию не ранее чем через шесть месяцев после прохождения итоговой аттестации впервые.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4.8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ля прохождения итоговой аттестации лицо, не прошедшее итоговую</w:t>
      </w:r>
      <w:r w:rsidR="0074730D" w:rsidRPr="0074730D">
        <w:rPr>
          <w:rFonts w:ascii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аттестацию по неуважительной причине или получившее на итоговой аттестации</w:t>
      </w:r>
      <w:r w:rsidR="00F94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неудовлетворительную оценку, восстанавливается в образовательную организацию на период времени, установленный календарным учебным графиком для прохождения итоговой аттестации соответствующей образовательной программы среднего профессионального образования.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4.9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, не прошедший в течение установленного срока обучения итоговую аттестацию, отчисляется из образовательной организации и получает справку об обучении в образовательной организации.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 Порядок проведения итоговой аттестации для выпускников из числа лиц с ограниченными возможностями здоровья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5.1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ля выпускников из числа лиц с ограниченными возможностями здоровья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– индивидуальные особенности).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5.2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ри проведении итоговой аттестации обеспечивается соблюдение следующих общих требований:</w:t>
      </w:r>
    </w:p>
    <w:p w:rsidR="004F7F41" w:rsidRPr="0074730D" w:rsidRDefault="004F7F41" w:rsidP="0074730D">
      <w:pPr>
        <w:numPr>
          <w:ilvl w:val="0"/>
          <w:numId w:val="13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итоговой аттестации;</w:t>
      </w:r>
    </w:p>
    <w:p w:rsidR="004F7F41" w:rsidRPr="0074730D" w:rsidRDefault="004F7F41" w:rsidP="0074730D">
      <w:pPr>
        <w:numPr>
          <w:ilvl w:val="0"/>
          <w:numId w:val="13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экзаменационной комиссии);</w:t>
      </w:r>
    </w:p>
    <w:p w:rsidR="004F7F41" w:rsidRPr="0074730D" w:rsidRDefault="004F7F41" w:rsidP="0074730D">
      <w:pPr>
        <w:numPr>
          <w:ilvl w:val="0"/>
          <w:numId w:val="13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итоговой аттестации с учетом их индивидуальных особенностей;</w:t>
      </w:r>
    </w:p>
    <w:p w:rsidR="004F7F41" w:rsidRPr="0074730D" w:rsidRDefault="004F7F41" w:rsidP="0074730D">
      <w:pPr>
        <w:numPr>
          <w:ilvl w:val="0"/>
          <w:numId w:val="13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5.3 Дополнительно при проведении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F7F41" w:rsidRPr="0074730D" w:rsidRDefault="004F7F41" w:rsidP="0074730D">
      <w:pPr>
        <w:spacing w:after="0" w:line="360" w:lineRule="auto"/>
        <w:ind w:left="7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а) для слепых:</w:t>
      </w:r>
    </w:p>
    <w:p w:rsidR="004F7F41" w:rsidRPr="0074730D" w:rsidRDefault="004F7F41" w:rsidP="0074730D">
      <w:pPr>
        <w:numPr>
          <w:ilvl w:val="0"/>
          <w:numId w:val="13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 для выполнения, а также инструкция о порядке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F7F41" w:rsidRPr="00F94A88" w:rsidRDefault="004F7F41" w:rsidP="0074730D">
      <w:pPr>
        <w:numPr>
          <w:ilvl w:val="0"/>
          <w:numId w:val="13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88">
        <w:rPr>
          <w:rFonts w:ascii="Times New Roman" w:eastAsia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</w:t>
      </w:r>
      <w:r w:rsidR="00F94A88" w:rsidRPr="00F94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88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F94A88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F94A88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- 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F7F41" w:rsidRPr="0074730D" w:rsidRDefault="004F7F41" w:rsidP="0074730D">
      <w:pPr>
        <w:spacing w:after="0" w:line="36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б) для слабовидящих:</w:t>
      </w:r>
    </w:p>
    <w:p w:rsidR="004F7F41" w:rsidRPr="0074730D" w:rsidRDefault="004F7F41" w:rsidP="0074730D">
      <w:pPr>
        <w:spacing w:after="0" w:line="36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- обеспечивается  индивидуальное  равномерное  освещение  не  менее  300</w:t>
      </w:r>
      <w:r w:rsidR="0074730D" w:rsidRPr="0074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люкс;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- выпускникам для выполнения задания при необходимости предоставляется увеличивающее устройство; задания для выполнения, а также инструкция о порядке проведения аттестации оформляются увеличенным шрифтом;</w:t>
      </w:r>
    </w:p>
    <w:p w:rsidR="004F7F41" w:rsidRPr="0074730D" w:rsidRDefault="004F7F41" w:rsidP="0074730D">
      <w:pPr>
        <w:spacing w:after="0" w:line="36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F94A88" w:rsidRDefault="004F7F41" w:rsidP="0074730D">
      <w:pPr>
        <w:numPr>
          <w:ilvl w:val="0"/>
          <w:numId w:val="14"/>
        </w:numPr>
        <w:tabs>
          <w:tab w:val="left" w:pos="880"/>
        </w:tabs>
        <w:spacing w:after="0" w:line="360" w:lineRule="auto"/>
        <w:ind w:left="7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88">
        <w:rPr>
          <w:rFonts w:ascii="Times New Roman" w:eastAsia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F7F41" w:rsidRDefault="004F7F41" w:rsidP="0074730D">
      <w:pPr>
        <w:numPr>
          <w:ilvl w:val="0"/>
          <w:numId w:val="14"/>
        </w:numPr>
        <w:tabs>
          <w:tab w:val="left" w:pos="880"/>
        </w:tabs>
        <w:spacing w:after="0" w:line="360" w:lineRule="auto"/>
        <w:ind w:left="7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88">
        <w:rPr>
          <w:rFonts w:ascii="Times New Roman" w:eastAsia="Times New Roman" w:hAnsi="Times New Roman" w:cs="Times New Roman"/>
          <w:sz w:val="28"/>
          <w:szCs w:val="28"/>
        </w:rPr>
        <w:t>по  их  желанию  итоговый  экзамен  может  проводиться  в  письменной</w:t>
      </w:r>
      <w:r w:rsidR="0074730D" w:rsidRPr="00F94A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4A88">
        <w:rPr>
          <w:rFonts w:ascii="Times New Roman" w:eastAsia="Times New Roman" w:hAnsi="Times New Roman" w:cs="Times New Roman"/>
          <w:sz w:val="28"/>
          <w:szCs w:val="28"/>
        </w:rPr>
        <w:t>форме; г) для лиц с нарушениями опорно-двигательного аппарата (с тяжелыми</w:t>
      </w:r>
      <w:r w:rsidR="00F94A88" w:rsidRPr="00F94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88">
        <w:rPr>
          <w:rFonts w:ascii="Times New Roman" w:eastAsia="Times New Roman" w:hAnsi="Times New Roman" w:cs="Times New Roman"/>
          <w:sz w:val="28"/>
          <w:szCs w:val="28"/>
        </w:rPr>
        <w:t>нарушениями двигательных функций верхних конечностей или отсутствием верхних конечностей):</w:t>
      </w:r>
    </w:p>
    <w:p w:rsidR="004F7F41" w:rsidRPr="0074730D" w:rsidRDefault="004F7F41" w:rsidP="0074730D">
      <w:pPr>
        <w:numPr>
          <w:ilvl w:val="0"/>
          <w:numId w:val="14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4730D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41" w:rsidRPr="0074730D" w:rsidRDefault="004F7F41" w:rsidP="0074730D">
      <w:pPr>
        <w:numPr>
          <w:ilvl w:val="0"/>
          <w:numId w:val="14"/>
        </w:numPr>
        <w:tabs>
          <w:tab w:val="left" w:pos="880"/>
        </w:tabs>
        <w:spacing w:after="0" w:line="360" w:lineRule="auto"/>
        <w:ind w:left="8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по их желанию итоговый экзамен может проводиться в устной форме.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5.4 Выпускники или родители (законные представители) несовершеннолетних выпускников не 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b/>
          <w:bCs/>
          <w:sz w:val="28"/>
          <w:szCs w:val="28"/>
        </w:rPr>
        <w:t>6 Порядок подачи рассмотрения апелляций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6.1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о результатам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– апелляция).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6.2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 Апелляция о нарушении порядка проведения итоговой аттестации подается непосредственно в день проведения итоговой аттестации. 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6.3 Апелляция рассматривается апелляционной комиссией не позднее трех рабочих дней с момента ее поступления.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6.4 Состав апелляционной комиссии утверждается приказом директора образовательной организации одновременно с утверждением состава ИЭК. Апелляционная комиссия формируется в количестве не менее пяти человек из числа преподавателей, имеющих высшую или первую квалификационную категорию, не входящих в данном учебном году в состав ИЭК.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lastRenderedPageBreak/>
        <w:t>6.5 Обучающийся, не прошедший в течение установленного срока обучения аттестационные испытания, входящие в состав итоговой аттестации, отчисляется из образовательной организации и получает справку об обучении в образовательной организации.</w:t>
      </w:r>
      <w:proofErr w:type="gramEnd"/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6.6 Обучающимся, не проходившим итоговой аттестации по уважительной причине, директором образовательной организации может быть продлен срок обучения до следующего периода работы ИЭК, но не более чем на один год.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6.7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случае изменения перечня аттестационных испытаний, входящих в состав итоговой аттестации, выпускники проходят аттестационные испытания в соответствии с перечнем, действовавшим в год окончания курса обучения.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6.8 Председателем апелляционной комиссии является директор образовательной организации. На заседание апелляционной комиссии приглашается председатель соответствующей ИЭК.</w:t>
      </w:r>
    </w:p>
    <w:p w:rsidR="00F94A88" w:rsidRDefault="004F7F41" w:rsidP="00F94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4F7F41" w:rsidRPr="0074730D" w:rsidRDefault="004F7F41" w:rsidP="00F94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6.9 Рассмотрение апелляции не является пересдачей итоговой аттестации.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6.10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ри рассмотрении апелляции о нарушении порядка проведения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4F7F41" w:rsidRPr="0074730D" w:rsidRDefault="004F7F41" w:rsidP="0074730D">
      <w:pPr>
        <w:numPr>
          <w:ilvl w:val="0"/>
          <w:numId w:val="15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порядка проведения итоговой аттестации выпускника не подтвердились и/или не повлияли на результат итоговой аттестации;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F41" w:rsidRPr="0074730D" w:rsidRDefault="004F7F41" w:rsidP="0074730D">
      <w:pPr>
        <w:numPr>
          <w:ilvl w:val="0"/>
          <w:numId w:val="15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lastRenderedPageBreak/>
        <w:t>об удовлетворении апелляции, если изложенные в ней сведения о допущенных нарушениях порядка проведения итоговой аттестации выпускника подтвердились и повлияли на результат итоговой аттестации.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6.11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Решение апелляционной комиссии является окончательным и пересмотру не подлежит.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6.12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случае удовлетворения апелляции результат проведения итоговой аттестации подлежит аннулированию, в связи с чем протокол о рассмотрении апелляции не позднее следующего рабочего дня передается в ИЭК для реализации решения комиссии. Выпускнику предоставляется возможность пройти итоговую аттестацию в дополнительные сроки.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6.13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>ля рассмотрения апелляции о несогласии с результатами итоговой аттестации, полученными при защите выпускной квалификационной работы, секретарь ИЭК не позднее следующего рабочего дня с момента поступления</w:t>
      </w:r>
      <w:r w:rsidR="00F94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t>апелляции направляет в апелляционную комиссию выпускную квалификационную работу, протокол заседания ИЭК и заключение председателя ИЭК о соблюдении процедурных вопросов при защите подавшего апелляцию выпускника.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6.14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ля рассмотрения апелляции о несогласии с результатами итоговой аттестации, полученными при сдаче итогового экзамена, секретарь ИЭК не позднее следующего рабочего дня с момента поступления апелляции направляет в апелляционную комиссию протокол заседания ИЭК, письменные ответы выпускника (при их наличии) и заключение председателя </w:t>
      </w:r>
      <w:r w:rsidRPr="0074730D">
        <w:rPr>
          <w:rFonts w:ascii="Times New Roman" w:eastAsia="Times New Roman" w:hAnsi="Times New Roman" w:cs="Times New Roman"/>
          <w:sz w:val="28"/>
          <w:szCs w:val="28"/>
        </w:rPr>
        <w:lastRenderedPageBreak/>
        <w:t>ИЭК о соблюдении процедурных вопросов при проведении государственного экзамена.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6.15</w:t>
      </w:r>
      <w:proofErr w:type="gramStart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4730D">
        <w:rPr>
          <w:rFonts w:ascii="Times New Roman" w:eastAsia="Times New Roman" w:hAnsi="Times New Roman" w:cs="Times New Roman"/>
          <w:sz w:val="28"/>
          <w:szCs w:val="28"/>
        </w:rPr>
        <w:t xml:space="preserve"> результате рассмотрения апелляции о несогласии с результатами итоговой 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итоговой аттестации.</w:t>
      </w:r>
    </w:p>
    <w:p w:rsidR="004F7F41" w:rsidRPr="0074730D" w:rsidRDefault="004F7F41" w:rsidP="00747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0D">
        <w:rPr>
          <w:rFonts w:ascii="Times New Roman" w:eastAsia="Times New Roman" w:hAnsi="Times New Roman" w:cs="Times New Roman"/>
          <w:sz w:val="28"/>
          <w:szCs w:val="28"/>
        </w:rPr>
        <w:t>6.16 Решение апелляционной комиссии не позднее следующего рабочего дня передается в итоговую экзаменационную комиссию. Решение апелляционной комиссии является основанием для аннулирования ранее выставленных результатов итоговой аттестации выпускника и выставления новых.</w:t>
      </w:r>
    </w:p>
    <w:p w:rsidR="004F7F41" w:rsidRDefault="004F7F41" w:rsidP="004F7F41">
      <w:pPr>
        <w:spacing w:line="247" w:lineRule="exact"/>
        <w:rPr>
          <w:sz w:val="20"/>
          <w:szCs w:val="20"/>
        </w:rPr>
      </w:pPr>
    </w:p>
    <w:p w:rsidR="00845175" w:rsidRPr="004F7F41" w:rsidRDefault="00845175" w:rsidP="004F7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45175" w:rsidRPr="004F7F41" w:rsidSect="00A5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EA04938"/>
    <w:lvl w:ilvl="0" w:tplc="412CB654">
      <w:start w:val="1"/>
      <w:numFmt w:val="bullet"/>
      <w:lvlText w:val="-"/>
      <w:lvlJc w:val="left"/>
    </w:lvl>
    <w:lvl w:ilvl="1" w:tplc="4E3A5EA2">
      <w:numFmt w:val="decimal"/>
      <w:lvlText w:val=""/>
      <w:lvlJc w:val="left"/>
    </w:lvl>
    <w:lvl w:ilvl="2" w:tplc="D6561BEE">
      <w:numFmt w:val="decimal"/>
      <w:lvlText w:val=""/>
      <w:lvlJc w:val="left"/>
    </w:lvl>
    <w:lvl w:ilvl="3" w:tplc="BECE8500">
      <w:numFmt w:val="decimal"/>
      <w:lvlText w:val=""/>
      <w:lvlJc w:val="left"/>
    </w:lvl>
    <w:lvl w:ilvl="4" w:tplc="EB98C504">
      <w:numFmt w:val="decimal"/>
      <w:lvlText w:val=""/>
      <w:lvlJc w:val="left"/>
    </w:lvl>
    <w:lvl w:ilvl="5" w:tplc="AF8E8F10">
      <w:numFmt w:val="decimal"/>
      <w:lvlText w:val=""/>
      <w:lvlJc w:val="left"/>
    </w:lvl>
    <w:lvl w:ilvl="6" w:tplc="02643488">
      <w:numFmt w:val="decimal"/>
      <w:lvlText w:val=""/>
      <w:lvlJc w:val="left"/>
    </w:lvl>
    <w:lvl w:ilvl="7" w:tplc="B9300722">
      <w:numFmt w:val="decimal"/>
      <w:lvlText w:val=""/>
      <w:lvlJc w:val="left"/>
    </w:lvl>
    <w:lvl w:ilvl="8" w:tplc="283AAC64">
      <w:numFmt w:val="decimal"/>
      <w:lvlText w:val=""/>
      <w:lvlJc w:val="left"/>
    </w:lvl>
  </w:abstractNum>
  <w:abstractNum w:abstractNumId="1">
    <w:nsid w:val="00001649"/>
    <w:multiLevelType w:val="hybridMultilevel"/>
    <w:tmpl w:val="2304C7B0"/>
    <w:lvl w:ilvl="0" w:tplc="4B102FAC">
      <w:start w:val="1"/>
      <w:numFmt w:val="bullet"/>
      <w:lvlText w:val="-"/>
      <w:lvlJc w:val="left"/>
    </w:lvl>
    <w:lvl w:ilvl="1" w:tplc="2A56A34A">
      <w:numFmt w:val="decimal"/>
      <w:lvlText w:val=""/>
      <w:lvlJc w:val="left"/>
    </w:lvl>
    <w:lvl w:ilvl="2" w:tplc="D5688086">
      <w:numFmt w:val="decimal"/>
      <w:lvlText w:val=""/>
      <w:lvlJc w:val="left"/>
    </w:lvl>
    <w:lvl w:ilvl="3" w:tplc="1A082D6A">
      <w:numFmt w:val="decimal"/>
      <w:lvlText w:val=""/>
      <w:lvlJc w:val="left"/>
    </w:lvl>
    <w:lvl w:ilvl="4" w:tplc="A2843530">
      <w:numFmt w:val="decimal"/>
      <w:lvlText w:val=""/>
      <w:lvlJc w:val="left"/>
    </w:lvl>
    <w:lvl w:ilvl="5" w:tplc="EE805CEC">
      <w:numFmt w:val="decimal"/>
      <w:lvlText w:val=""/>
      <w:lvlJc w:val="left"/>
    </w:lvl>
    <w:lvl w:ilvl="6" w:tplc="611E4624">
      <w:numFmt w:val="decimal"/>
      <w:lvlText w:val=""/>
      <w:lvlJc w:val="left"/>
    </w:lvl>
    <w:lvl w:ilvl="7" w:tplc="5F9672D8">
      <w:numFmt w:val="decimal"/>
      <w:lvlText w:val=""/>
      <w:lvlJc w:val="left"/>
    </w:lvl>
    <w:lvl w:ilvl="8" w:tplc="460CCE30">
      <w:numFmt w:val="decimal"/>
      <w:lvlText w:val=""/>
      <w:lvlJc w:val="left"/>
    </w:lvl>
  </w:abstractNum>
  <w:abstractNum w:abstractNumId="2">
    <w:nsid w:val="000026E9"/>
    <w:multiLevelType w:val="hybridMultilevel"/>
    <w:tmpl w:val="E71A8792"/>
    <w:lvl w:ilvl="0" w:tplc="6E4276BC">
      <w:start w:val="1"/>
      <w:numFmt w:val="bullet"/>
      <w:lvlText w:val="-"/>
      <w:lvlJc w:val="left"/>
    </w:lvl>
    <w:lvl w:ilvl="1" w:tplc="74A69910">
      <w:numFmt w:val="decimal"/>
      <w:lvlText w:val=""/>
      <w:lvlJc w:val="left"/>
    </w:lvl>
    <w:lvl w:ilvl="2" w:tplc="A60A4C22">
      <w:numFmt w:val="decimal"/>
      <w:lvlText w:val=""/>
      <w:lvlJc w:val="left"/>
    </w:lvl>
    <w:lvl w:ilvl="3" w:tplc="3FCA9984">
      <w:numFmt w:val="decimal"/>
      <w:lvlText w:val=""/>
      <w:lvlJc w:val="left"/>
    </w:lvl>
    <w:lvl w:ilvl="4" w:tplc="F20677E2">
      <w:numFmt w:val="decimal"/>
      <w:lvlText w:val=""/>
      <w:lvlJc w:val="left"/>
    </w:lvl>
    <w:lvl w:ilvl="5" w:tplc="7DDCF62C">
      <w:numFmt w:val="decimal"/>
      <w:lvlText w:val=""/>
      <w:lvlJc w:val="left"/>
    </w:lvl>
    <w:lvl w:ilvl="6" w:tplc="91FC1D72">
      <w:numFmt w:val="decimal"/>
      <w:lvlText w:val=""/>
      <w:lvlJc w:val="left"/>
    </w:lvl>
    <w:lvl w:ilvl="7" w:tplc="23D2B950">
      <w:numFmt w:val="decimal"/>
      <w:lvlText w:val=""/>
      <w:lvlJc w:val="left"/>
    </w:lvl>
    <w:lvl w:ilvl="8" w:tplc="DCE04110">
      <w:numFmt w:val="decimal"/>
      <w:lvlText w:val=""/>
      <w:lvlJc w:val="left"/>
    </w:lvl>
  </w:abstractNum>
  <w:abstractNum w:abstractNumId="3">
    <w:nsid w:val="000041BB"/>
    <w:multiLevelType w:val="hybridMultilevel"/>
    <w:tmpl w:val="E67E243C"/>
    <w:lvl w:ilvl="0" w:tplc="65921A62">
      <w:start w:val="1"/>
      <w:numFmt w:val="bullet"/>
      <w:lvlText w:val="-"/>
      <w:lvlJc w:val="left"/>
    </w:lvl>
    <w:lvl w:ilvl="1" w:tplc="9F3C6FCC">
      <w:numFmt w:val="decimal"/>
      <w:lvlText w:val=""/>
      <w:lvlJc w:val="left"/>
    </w:lvl>
    <w:lvl w:ilvl="2" w:tplc="628E6C7C">
      <w:numFmt w:val="decimal"/>
      <w:lvlText w:val=""/>
      <w:lvlJc w:val="left"/>
    </w:lvl>
    <w:lvl w:ilvl="3" w:tplc="4D6C9454">
      <w:numFmt w:val="decimal"/>
      <w:lvlText w:val=""/>
      <w:lvlJc w:val="left"/>
    </w:lvl>
    <w:lvl w:ilvl="4" w:tplc="CF8CC170">
      <w:numFmt w:val="decimal"/>
      <w:lvlText w:val=""/>
      <w:lvlJc w:val="left"/>
    </w:lvl>
    <w:lvl w:ilvl="5" w:tplc="71880652">
      <w:numFmt w:val="decimal"/>
      <w:lvlText w:val=""/>
      <w:lvlJc w:val="left"/>
    </w:lvl>
    <w:lvl w:ilvl="6" w:tplc="F028DA72">
      <w:numFmt w:val="decimal"/>
      <w:lvlText w:val=""/>
      <w:lvlJc w:val="left"/>
    </w:lvl>
    <w:lvl w:ilvl="7" w:tplc="CF9E8766">
      <w:numFmt w:val="decimal"/>
      <w:lvlText w:val=""/>
      <w:lvlJc w:val="left"/>
    </w:lvl>
    <w:lvl w:ilvl="8" w:tplc="CA7CA49E">
      <w:numFmt w:val="decimal"/>
      <w:lvlText w:val=""/>
      <w:lvlJc w:val="left"/>
    </w:lvl>
  </w:abstractNum>
  <w:abstractNum w:abstractNumId="4">
    <w:nsid w:val="00005AF1"/>
    <w:multiLevelType w:val="hybridMultilevel"/>
    <w:tmpl w:val="96606890"/>
    <w:lvl w:ilvl="0" w:tplc="FC90C242">
      <w:start w:val="1"/>
      <w:numFmt w:val="bullet"/>
      <w:lvlText w:val="-"/>
      <w:lvlJc w:val="left"/>
    </w:lvl>
    <w:lvl w:ilvl="1" w:tplc="045822D2">
      <w:numFmt w:val="decimal"/>
      <w:lvlText w:val=""/>
      <w:lvlJc w:val="left"/>
    </w:lvl>
    <w:lvl w:ilvl="2" w:tplc="28E2EBDE">
      <w:numFmt w:val="decimal"/>
      <w:lvlText w:val=""/>
      <w:lvlJc w:val="left"/>
    </w:lvl>
    <w:lvl w:ilvl="3" w:tplc="39584084">
      <w:numFmt w:val="decimal"/>
      <w:lvlText w:val=""/>
      <w:lvlJc w:val="left"/>
    </w:lvl>
    <w:lvl w:ilvl="4" w:tplc="93C46E8A">
      <w:numFmt w:val="decimal"/>
      <w:lvlText w:val=""/>
      <w:lvlJc w:val="left"/>
    </w:lvl>
    <w:lvl w:ilvl="5" w:tplc="3BEC5BF6">
      <w:numFmt w:val="decimal"/>
      <w:lvlText w:val=""/>
      <w:lvlJc w:val="left"/>
    </w:lvl>
    <w:lvl w:ilvl="6" w:tplc="5360DB72">
      <w:numFmt w:val="decimal"/>
      <w:lvlText w:val=""/>
      <w:lvlJc w:val="left"/>
    </w:lvl>
    <w:lvl w:ilvl="7" w:tplc="1EBC59F0">
      <w:numFmt w:val="decimal"/>
      <w:lvlText w:val=""/>
      <w:lvlJc w:val="left"/>
    </w:lvl>
    <w:lvl w:ilvl="8" w:tplc="DE82B1C2">
      <w:numFmt w:val="decimal"/>
      <w:lvlText w:val=""/>
      <w:lvlJc w:val="left"/>
    </w:lvl>
  </w:abstractNum>
  <w:abstractNum w:abstractNumId="5">
    <w:nsid w:val="00005F90"/>
    <w:multiLevelType w:val="hybridMultilevel"/>
    <w:tmpl w:val="CD0A9ABA"/>
    <w:lvl w:ilvl="0" w:tplc="4FA4C472">
      <w:start w:val="1"/>
      <w:numFmt w:val="bullet"/>
      <w:lvlText w:val="\endash "/>
      <w:lvlJc w:val="left"/>
    </w:lvl>
    <w:lvl w:ilvl="1" w:tplc="FC841E56">
      <w:start w:val="1"/>
      <w:numFmt w:val="bullet"/>
      <w:lvlText w:val="-"/>
      <w:lvlJc w:val="left"/>
    </w:lvl>
    <w:lvl w:ilvl="2" w:tplc="2D8841A6">
      <w:numFmt w:val="decimal"/>
      <w:lvlText w:val=""/>
      <w:lvlJc w:val="left"/>
    </w:lvl>
    <w:lvl w:ilvl="3" w:tplc="E9589800">
      <w:numFmt w:val="decimal"/>
      <w:lvlText w:val=""/>
      <w:lvlJc w:val="left"/>
    </w:lvl>
    <w:lvl w:ilvl="4" w:tplc="B4BE6CD2">
      <w:numFmt w:val="decimal"/>
      <w:lvlText w:val=""/>
      <w:lvlJc w:val="left"/>
    </w:lvl>
    <w:lvl w:ilvl="5" w:tplc="1BE8ED90">
      <w:numFmt w:val="decimal"/>
      <w:lvlText w:val=""/>
      <w:lvlJc w:val="left"/>
    </w:lvl>
    <w:lvl w:ilvl="6" w:tplc="651C3E8E">
      <w:numFmt w:val="decimal"/>
      <w:lvlText w:val=""/>
      <w:lvlJc w:val="left"/>
    </w:lvl>
    <w:lvl w:ilvl="7" w:tplc="2C0E851C">
      <w:numFmt w:val="decimal"/>
      <w:lvlText w:val=""/>
      <w:lvlJc w:val="left"/>
    </w:lvl>
    <w:lvl w:ilvl="8" w:tplc="16A4D990">
      <w:numFmt w:val="decimal"/>
      <w:lvlText w:val=""/>
      <w:lvlJc w:val="left"/>
    </w:lvl>
  </w:abstractNum>
  <w:abstractNum w:abstractNumId="6">
    <w:nsid w:val="00006952"/>
    <w:multiLevelType w:val="hybridMultilevel"/>
    <w:tmpl w:val="FC4C96B8"/>
    <w:lvl w:ilvl="0" w:tplc="9AAC3808">
      <w:start w:val="1"/>
      <w:numFmt w:val="bullet"/>
      <w:lvlText w:val="о"/>
      <w:lvlJc w:val="left"/>
    </w:lvl>
    <w:lvl w:ilvl="1" w:tplc="F8265950">
      <w:numFmt w:val="decimal"/>
      <w:lvlText w:val=""/>
      <w:lvlJc w:val="left"/>
    </w:lvl>
    <w:lvl w:ilvl="2" w:tplc="B0900A24">
      <w:numFmt w:val="decimal"/>
      <w:lvlText w:val=""/>
      <w:lvlJc w:val="left"/>
    </w:lvl>
    <w:lvl w:ilvl="3" w:tplc="4C56E47E">
      <w:numFmt w:val="decimal"/>
      <w:lvlText w:val=""/>
      <w:lvlJc w:val="left"/>
    </w:lvl>
    <w:lvl w:ilvl="4" w:tplc="55120262">
      <w:numFmt w:val="decimal"/>
      <w:lvlText w:val=""/>
      <w:lvlJc w:val="left"/>
    </w:lvl>
    <w:lvl w:ilvl="5" w:tplc="DDD035A4">
      <w:numFmt w:val="decimal"/>
      <w:lvlText w:val=""/>
      <w:lvlJc w:val="left"/>
    </w:lvl>
    <w:lvl w:ilvl="6" w:tplc="5376356A">
      <w:numFmt w:val="decimal"/>
      <w:lvlText w:val=""/>
      <w:lvlJc w:val="left"/>
    </w:lvl>
    <w:lvl w:ilvl="7" w:tplc="979A6D04">
      <w:numFmt w:val="decimal"/>
      <w:lvlText w:val=""/>
      <w:lvlJc w:val="left"/>
    </w:lvl>
    <w:lvl w:ilvl="8" w:tplc="8CB0AFE0">
      <w:numFmt w:val="decimal"/>
      <w:lvlText w:val=""/>
      <w:lvlJc w:val="left"/>
    </w:lvl>
  </w:abstractNum>
  <w:abstractNum w:abstractNumId="7">
    <w:nsid w:val="00006DF1"/>
    <w:multiLevelType w:val="hybridMultilevel"/>
    <w:tmpl w:val="A6E2B6C2"/>
    <w:lvl w:ilvl="0" w:tplc="BE044E44">
      <w:start w:val="1"/>
      <w:numFmt w:val="bullet"/>
      <w:lvlText w:val="-"/>
      <w:lvlJc w:val="left"/>
    </w:lvl>
    <w:lvl w:ilvl="1" w:tplc="0DF4AA9A">
      <w:numFmt w:val="decimal"/>
      <w:lvlText w:val=""/>
      <w:lvlJc w:val="left"/>
    </w:lvl>
    <w:lvl w:ilvl="2" w:tplc="57A262EA">
      <w:numFmt w:val="decimal"/>
      <w:lvlText w:val=""/>
      <w:lvlJc w:val="left"/>
    </w:lvl>
    <w:lvl w:ilvl="3" w:tplc="27D45D80">
      <w:numFmt w:val="decimal"/>
      <w:lvlText w:val=""/>
      <w:lvlJc w:val="left"/>
    </w:lvl>
    <w:lvl w:ilvl="4" w:tplc="4CDAB34E">
      <w:numFmt w:val="decimal"/>
      <w:lvlText w:val=""/>
      <w:lvlJc w:val="left"/>
    </w:lvl>
    <w:lvl w:ilvl="5" w:tplc="33C2EA72">
      <w:numFmt w:val="decimal"/>
      <w:lvlText w:val=""/>
      <w:lvlJc w:val="left"/>
    </w:lvl>
    <w:lvl w:ilvl="6" w:tplc="C64E26BA">
      <w:numFmt w:val="decimal"/>
      <w:lvlText w:val=""/>
      <w:lvlJc w:val="left"/>
    </w:lvl>
    <w:lvl w:ilvl="7" w:tplc="3BC46214">
      <w:numFmt w:val="decimal"/>
      <w:lvlText w:val=""/>
      <w:lvlJc w:val="left"/>
    </w:lvl>
    <w:lvl w:ilvl="8" w:tplc="337EC45C">
      <w:numFmt w:val="decimal"/>
      <w:lvlText w:val=""/>
      <w:lvlJc w:val="left"/>
    </w:lvl>
  </w:abstractNum>
  <w:abstractNum w:abstractNumId="8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C51D6E"/>
    <w:multiLevelType w:val="hybridMultilevel"/>
    <w:tmpl w:val="780CF188"/>
    <w:lvl w:ilvl="0" w:tplc="715A2D7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4BF821C9"/>
    <w:multiLevelType w:val="multilevel"/>
    <w:tmpl w:val="21D4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6367D0"/>
    <w:multiLevelType w:val="hybridMultilevel"/>
    <w:tmpl w:val="DA489A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D5099F"/>
    <w:multiLevelType w:val="hybridMultilevel"/>
    <w:tmpl w:val="65F26F1E"/>
    <w:lvl w:ilvl="0" w:tplc="70D2C296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757F65DA"/>
    <w:multiLevelType w:val="hybridMultilevel"/>
    <w:tmpl w:val="5A8632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49"/>
    <w:rsid w:val="000C23F4"/>
    <w:rsid w:val="00175EC6"/>
    <w:rsid w:val="001B0B68"/>
    <w:rsid w:val="001F6064"/>
    <w:rsid w:val="002D4DBE"/>
    <w:rsid w:val="00305117"/>
    <w:rsid w:val="00332A49"/>
    <w:rsid w:val="00356FD4"/>
    <w:rsid w:val="004C3862"/>
    <w:rsid w:val="004E3C90"/>
    <w:rsid w:val="004F7F41"/>
    <w:rsid w:val="005B18E8"/>
    <w:rsid w:val="005D5A26"/>
    <w:rsid w:val="006B3EDD"/>
    <w:rsid w:val="006D6256"/>
    <w:rsid w:val="0074730D"/>
    <w:rsid w:val="00773FCE"/>
    <w:rsid w:val="0082707A"/>
    <w:rsid w:val="00845175"/>
    <w:rsid w:val="0094418C"/>
    <w:rsid w:val="0095232E"/>
    <w:rsid w:val="009A2B24"/>
    <w:rsid w:val="009B1F70"/>
    <w:rsid w:val="00A51A3F"/>
    <w:rsid w:val="00AA721C"/>
    <w:rsid w:val="00AB3B3E"/>
    <w:rsid w:val="00AF0E33"/>
    <w:rsid w:val="00BD284D"/>
    <w:rsid w:val="00E14CBE"/>
    <w:rsid w:val="00EE7075"/>
    <w:rsid w:val="00F94A88"/>
    <w:rsid w:val="00F9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A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iPriority w:val="99"/>
    <w:rsid w:val="0030511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05117"/>
    <w:rPr>
      <w:rFonts w:ascii="Consolas" w:eastAsia="Times New Roman" w:hAnsi="Consolas" w:cs="Consolas"/>
      <w:sz w:val="21"/>
      <w:szCs w:val="21"/>
    </w:rPr>
  </w:style>
  <w:style w:type="paragraph" w:styleId="a6">
    <w:name w:val="Body Text"/>
    <w:basedOn w:val="a"/>
    <w:link w:val="a7"/>
    <w:uiPriority w:val="1"/>
    <w:qFormat/>
    <w:rsid w:val="00356FD4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56F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8451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5175"/>
  </w:style>
  <w:style w:type="paragraph" w:customStyle="1" w:styleId="s1">
    <w:name w:val="s_1"/>
    <w:basedOn w:val="a"/>
    <w:rsid w:val="001B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B68"/>
  </w:style>
  <w:style w:type="table" w:styleId="aa">
    <w:name w:val="Table Grid"/>
    <w:basedOn w:val="a1"/>
    <w:uiPriority w:val="59"/>
    <w:rsid w:val="001B0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D5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34D0-6FAA-494B-8FF6-A3441081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2019-10-19T12:05:00Z</dcterms:created>
  <dcterms:modified xsi:type="dcterms:W3CDTF">2019-10-19T12:05:00Z</dcterms:modified>
</cp:coreProperties>
</file>